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CellSpacing w:w="0" w:type="dxa"/>
        <w:tblCellMar>
          <w:left w:w="0" w:type="dxa"/>
          <w:right w:w="0" w:type="dxa"/>
        </w:tblCellMar>
        <w:tblLook w:val="04A0" w:firstRow="1" w:lastRow="0" w:firstColumn="1" w:lastColumn="0" w:noHBand="0" w:noVBand="1"/>
      </w:tblPr>
      <w:tblGrid>
        <w:gridCol w:w="5811"/>
      </w:tblGrid>
      <w:tr w:rsidR="0084757F" w:rsidRPr="0084757F" w:rsidTr="0084757F">
        <w:trPr>
          <w:tblCellSpacing w:w="0" w:type="dxa"/>
        </w:trPr>
        <w:tc>
          <w:tcPr>
            <w:tcW w:w="0" w:type="auto"/>
            <w:vAlign w:val="center"/>
            <w:hideMark/>
          </w:tcPr>
          <w:p w:rsidR="0084757F" w:rsidRPr="0084757F" w:rsidRDefault="0084757F" w:rsidP="0084757F">
            <w:pPr>
              <w:rPr>
                <w:rFonts w:eastAsia="Times New Roman" w:cs="Times New Roman"/>
                <w:b/>
                <w:sz w:val="32"/>
              </w:rPr>
            </w:pPr>
            <w:r w:rsidRPr="0084757F">
              <w:rPr>
                <w:rFonts w:eastAsia="Times New Roman" w:cs="Times New Roman"/>
                <w:b/>
                <w:sz w:val="32"/>
              </w:rPr>
              <w:br/>
            </w:r>
            <w:r w:rsidRPr="0084757F">
              <w:rPr>
                <w:rFonts w:eastAsia="Times New Roman" w:cs="Times New Roman"/>
                <w:b/>
                <w:color w:val="073763"/>
                <w:sz w:val="32"/>
              </w:rPr>
              <w:t xml:space="preserve">L'écrivain, les courgettes et le </w:t>
            </w:r>
            <w:proofErr w:type="spellStart"/>
            <w:r w:rsidRPr="0084757F">
              <w:rPr>
                <w:rFonts w:eastAsia="Times New Roman" w:cs="Times New Roman"/>
                <w:b/>
                <w:color w:val="073763"/>
                <w:sz w:val="32"/>
              </w:rPr>
              <w:t>pass</w:t>
            </w:r>
            <w:proofErr w:type="spellEnd"/>
            <w:r w:rsidRPr="0084757F">
              <w:rPr>
                <w:rFonts w:eastAsia="Times New Roman" w:cs="Times New Roman"/>
                <w:b/>
                <w:color w:val="073763"/>
                <w:sz w:val="32"/>
              </w:rPr>
              <w:t xml:space="preserve"> sanitaire</w:t>
            </w:r>
          </w:p>
        </w:tc>
      </w:tr>
    </w:tbl>
    <w:p w:rsidR="0084757F" w:rsidRPr="0084757F" w:rsidRDefault="0084757F" w:rsidP="0084757F">
      <w:pPr>
        <w:rPr>
          <w:rFonts w:eastAsia="Times New Roman" w:cs="Times New Roman"/>
          <w:color w:val="073763"/>
        </w:rPr>
      </w:pPr>
      <w:proofErr w:type="gramStart"/>
      <w:r w:rsidRPr="0084757F">
        <w:rPr>
          <w:rFonts w:eastAsia="Times New Roman" w:cs="Times New Roman"/>
          <w:color w:val="073763"/>
        </w:rPr>
        <w:t>par</w:t>
      </w:r>
      <w:proofErr w:type="gramEnd"/>
      <w:r w:rsidRPr="0084757F">
        <w:rPr>
          <w:rFonts w:eastAsia="Times New Roman" w:cs="Times New Roman"/>
          <w:color w:val="073763"/>
        </w:rPr>
        <w:t xml:space="preserve"> Didier van </w:t>
      </w:r>
      <w:proofErr w:type="spellStart"/>
      <w:r w:rsidRPr="0084757F">
        <w:rPr>
          <w:rFonts w:eastAsia="Times New Roman" w:cs="Times New Roman"/>
          <w:color w:val="073763"/>
        </w:rPr>
        <w:t>Cauwelaert</w:t>
      </w:r>
      <w:proofErr w:type="spellEnd"/>
    </w:p>
    <w:p w:rsidR="0084757F" w:rsidRDefault="0084757F" w:rsidP="0084757F">
      <w:pPr>
        <w:rPr>
          <w:rFonts w:eastAsia="Times New Roman" w:cs="Times New Roman"/>
          <w:color w:val="073763"/>
        </w:rPr>
      </w:pPr>
    </w:p>
    <w:p w:rsidR="0084757F" w:rsidRPr="0084757F" w:rsidRDefault="0084757F" w:rsidP="0084757F">
      <w:pPr>
        <w:rPr>
          <w:rFonts w:eastAsia="Times New Roman" w:cs="Times New Roman"/>
          <w:color w:val="073763"/>
        </w:rPr>
      </w:pPr>
      <w:r w:rsidRPr="0084757F">
        <w:rPr>
          <w:rFonts w:eastAsia="Times New Roman" w:cs="Times New Roman"/>
          <w:color w:val="073763"/>
        </w:rPr>
        <w:t xml:space="preserve">"Niché au cœur d’un village des Bouches-du-Rhône, c’est l’un des salons du livre que je préfère. Il a été créé en 1990 à </w:t>
      </w:r>
      <w:proofErr w:type="spellStart"/>
      <w:r w:rsidRPr="0084757F">
        <w:rPr>
          <w:rFonts w:eastAsia="Times New Roman" w:cs="Times New Roman"/>
          <w:color w:val="073763"/>
        </w:rPr>
        <w:t>Fuveau</w:t>
      </w:r>
      <w:proofErr w:type="spellEnd"/>
      <w:r w:rsidRPr="0084757F">
        <w:rPr>
          <w:rFonts w:eastAsia="Times New Roman" w:cs="Times New Roman"/>
          <w:color w:val="073763"/>
        </w:rPr>
        <w:t xml:space="preserve"> sous l’égide d’Edmonde Charles-Roux par un passionné, Jean </w:t>
      </w:r>
      <w:proofErr w:type="spellStart"/>
      <w:r w:rsidRPr="0084757F">
        <w:rPr>
          <w:rFonts w:eastAsia="Times New Roman" w:cs="Times New Roman"/>
          <w:color w:val="073763"/>
        </w:rPr>
        <w:t>Bonfillon</w:t>
      </w:r>
      <w:proofErr w:type="spellEnd"/>
      <w:r w:rsidRPr="0084757F">
        <w:rPr>
          <w:rFonts w:eastAsia="Times New Roman" w:cs="Times New Roman"/>
          <w:color w:val="073763"/>
        </w:rPr>
        <w:t>. Aujourd’hui, sa veuve Christiane et une trentaine de bénévoles continuent d’animer avec la même ardeur Les Écrivains en Provence, rendez-vous festif que le succès n’a jamais dénaturé. </w:t>
      </w:r>
    </w:p>
    <w:p w:rsidR="0084757F" w:rsidRPr="0084757F" w:rsidRDefault="0084757F" w:rsidP="0084757F">
      <w:pPr>
        <w:rPr>
          <w:rFonts w:eastAsia="Times New Roman" w:cs="Times New Roman"/>
          <w:color w:val="073763"/>
        </w:rPr>
      </w:pPr>
      <w:r w:rsidRPr="0084757F">
        <w:rPr>
          <w:rFonts w:eastAsia="Times New Roman" w:cs="Times New Roman"/>
          <w:color w:val="073763"/>
        </w:rPr>
        <w:t>Nous dédicaçons sous les platanes, en haut du boulevard Loubet où se tient le marché des producteurs locaux, et cette union géographique des maraîchers, des artisans et des auteurs stimule autant la gourmandise que l’envie de lire et d’échanger.</w:t>
      </w:r>
    </w:p>
    <w:p w:rsidR="0084757F" w:rsidRPr="0084757F" w:rsidRDefault="0084757F" w:rsidP="0084757F">
      <w:pPr>
        <w:rPr>
          <w:rFonts w:eastAsia="Times New Roman" w:cs="Times New Roman"/>
          <w:color w:val="073763"/>
        </w:rPr>
      </w:pPr>
      <w:r w:rsidRPr="0084757F">
        <w:rPr>
          <w:rFonts w:eastAsia="Times New Roman" w:cs="Times New Roman"/>
          <w:color w:val="073763"/>
        </w:rPr>
        <w:t xml:space="preserve">Cette année, après une demi-douzaine de décrets contradictoires, la préfecture a exempté du </w:t>
      </w:r>
      <w:proofErr w:type="spellStart"/>
      <w:r w:rsidRPr="0084757F">
        <w:rPr>
          <w:rFonts w:eastAsia="Times New Roman" w:cs="Times New Roman"/>
          <w:color w:val="073763"/>
        </w:rPr>
        <w:t>pass</w:t>
      </w:r>
      <w:proofErr w:type="spellEnd"/>
      <w:r w:rsidRPr="0084757F">
        <w:rPr>
          <w:rFonts w:eastAsia="Times New Roman" w:cs="Times New Roman"/>
          <w:color w:val="073763"/>
        </w:rPr>
        <w:t xml:space="preserve"> sanitaire les acheteurs de courgettes, de charcuterie, de miel et d’objets d’art pour l’imposer aux seuls amateurs de livres. Dans le strict respect de leur interprétation de la loi, les </w:t>
      </w:r>
      <w:proofErr w:type="spellStart"/>
      <w:r w:rsidRPr="0084757F">
        <w:rPr>
          <w:rFonts w:eastAsia="Times New Roman" w:cs="Times New Roman"/>
          <w:color w:val="073763"/>
        </w:rPr>
        <w:t>bourreaucrates</w:t>
      </w:r>
      <w:proofErr w:type="spellEnd"/>
      <w:r w:rsidRPr="0084757F">
        <w:rPr>
          <w:rFonts w:eastAsia="Times New Roman" w:cs="Times New Roman"/>
          <w:color w:val="073763"/>
        </w:rPr>
        <w:t xml:space="preserve"> ont ainsi exigé qu’on grillage l’espace littéraire, afin de l’isoler de la manifestation « normale », matérialisant de fait une sorte de zoo dans lequel un public trié par QR code aurait seul accès aux gens de plume, cette espèce dangereuse hautement </w:t>
      </w:r>
      <w:proofErr w:type="spellStart"/>
      <w:r w:rsidRPr="0084757F">
        <w:rPr>
          <w:rFonts w:eastAsia="Times New Roman" w:cs="Times New Roman"/>
          <w:color w:val="073763"/>
        </w:rPr>
        <w:t>contaminante</w:t>
      </w:r>
      <w:proofErr w:type="spellEnd"/>
      <w:r w:rsidRPr="0084757F">
        <w:rPr>
          <w:rFonts w:eastAsia="Times New Roman" w:cs="Times New Roman"/>
          <w:color w:val="073763"/>
        </w:rPr>
        <w:t xml:space="preserve">, à leurs yeux, de par la présumée résistance du variant culturel aux mesures discriminatoires. Dans ce camp retranché d’auteurs et de lecteurs « </w:t>
      </w:r>
      <w:proofErr w:type="spellStart"/>
      <w:r w:rsidRPr="0084757F">
        <w:rPr>
          <w:rFonts w:eastAsia="Times New Roman" w:cs="Times New Roman"/>
          <w:color w:val="073763"/>
        </w:rPr>
        <w:t>sanitairement</w:t>
      </w:r>
      <w:proofErr w:type="spellEnd"/>
      <w:r w:rsidRPr="0084757F">
        <w:rPr>
          <w:rFonts w:eastAsia="Times New Roman" w:cs="Times New Roman"/>
          <w:color w:val="073763"/>
        </w:rPr>
        <w:t xml:space="preserve"> corrects » bagués bleu ciel façon volaille, on imagine la mine des écrivains algériens, invités d’honneur cette année, qui étaient venus au pied de la Sainte-Victoire célébrer la liberté d’expression.</w:t>
      </w:r>
    </w:p>
    <w:p w:rsidR="0084757F" w:rsidRPr="0084757F" w:rsidRDefault="0084757F" w:rsidP="0084757F">
      <w:pPr>
        <w:rPr>
          <w:rFonts w:eastAsia="Times New Roman" w:cs="Times New Roman"/>
          <w:color w:val="073763"/>
        </w:rPr>
      </w:pPr>
      <w:r w:rsidRPr="0084757F">
        <w:rPr>
          <w:rFonts w:eastAsia="Times New Roman" w:cs="Times New Roman"/>
          <w:color w:val="073763"/>
        </w:rPr>
        <w:t xml:space="preserve">Difficile de se rappeler dans un tel contexte que, le 17 juin dernier, notre chef de l’État a érigé la lecture en « grande cause nationale 2021 ». Ce n’est pourtant pas sous le patronage d’Alfred Jarry et de son Ubu roi que cet édit culturel était placé, mais sous celui de Fabrice </w:t>
      </w:r>
      <w:proofErr w:type="spellStart"/>
      <w:r w:rsidRPr="0084757F">
        <w:rPr>
          <w:rFonts w:eastAsia="Times New Roman" w:cs="Times New Roman"/>
          <w:color w:val="073763"/>
        </w:rPr>
        <w:t>Luchini</w:t>
      </w:r>
      <w:proofErr w:type="spellEnd"/>
      <w:r w:rsidRPr="0084757F">
        <w:rPr>
          <w:rFonts w:eastAsia="Times New Roman" w:cs="Times New Roman"/>
          <w:color w:val="073763"/>
        </w:rPr>
        <w:t xml:space="preserve"> et des Fables de La Fontaine – ce génial visionnaire des Animaux malades de la peste,</w:t>
      </w:r>
      <w:r>
        <w:rPr>
          <w:rFonts w:eastAsia="Times New Roman" w:cs="Times New Roman"/>
          <w:color w:val="073763"/>
        </w:rPr>
        <w:t xml:space="preserve"> </w:t>
      </w:r>
      <w:r w:rsidRPr="0084757F">
        <w:rPr>
          <w:rFonts w:eastAsia="Times New Roman" w:cs="Times New Roman"/>
          <w:color w:val="073763"/>
        </w:rPr>
        <w:t>qui nous raconte comment Sa Majesté le Lion, dans le but d’éradiquer une épidémie, réunit le parlement animal pour choisir une victime expiatoire. Ce fut, ne l’oublions pas, le mouton. « Selon que vous serez puissant ou misérable, Les jugements de cour vous rendront blancs ou noirs. »</w:t>
      </w:r>
    </w:p>
    <w:p w:rsidR="0084757F" w:rsidRPr="0084757F" w:rsidRDefault="0084757F" w:rsidP="0084757F">
      <w:pPr>
        <w:rPr>
          <w:rFonts w:eastAsia="Times New Roman" w:cs="Times New Roman"/>
          <w:color w:val="073763"/>
        </w:rPr>
      </w:pPr>
      <w:r w:rsidRPr="0084757F">
        <w:rPr>
          <w:rFonts w:eastAsia="Times New Roman" w:cs="Times New Roman"/>
          <w:color w:val="073763"/>
        </w:rPr>
        <w:t>Quoi qu’il en soit, nous étions bien contents, nous les fournisseurs de la grande cause nationale. Quelques mois plus tôt, le livre était encore qualifié de « non essentiel », prohibé dans les librairies closes comme dans les hypermarchés bondés, où des rubans de scène de crime en empêchaient l’approche – outrage à la littérature qui avait scandalisé toute l’Europe, et dont nous avions obtenu réparation par nos soutiens aux libraires, nos coups de gueule et nos articles incendiaires. Une page bien noire venait d’être tournée.</w:t>
      </w:r>
    </w:p>
    <w:p w:rsidR="0084757F" w:rsidRPr="0084757F" w:rsidRDefault="0084757F" w:rsidP="0084757F">
      <w:pPr>
        <w:rPr>
          <w:rFonts w:eastAsia="Times New Roman" w:cs="Times New Roman"/>
          <w:color w:val="073763"/>
        </w:rPr>
      </w:pPr>
      <w:r w:rsidRPr="0084757F">
        <w:rPr>
          <w:rFonts w:eastAsia="Times New Roman" w:cs="Times New Roman"/>
          <w:color w:val="073763"/>
        </w:rPr>
        <w:t xml:space="preserve">Et voilà que ça recommence. Mais, cette fois, le milieu culturel baisse les bras, dans l’espoir de conserver l’autorisation d’accueillir le public. Les </w:t>
      </w:r>
      <w:proofErr w:type="spellStart"/>
      <w:r w:rsidRPr="0084757F">
        <w:rPr>
          <w:rFonts w:eastAsia="Times New Roman" w:cs="Times New Roman"/>
          <w:color w:val="073763"/>
        </w:rPr>
        <w:t>enfermistes</w:t>
      </w:r>
      <w:proofErr w:type="spellEnd"/>
      <w:r w:rsidRPr="0084757F">
        <w:rPr>
          <w:rFonts w:eastAsia="Times New Roman" w:cs="Times New Roman"/>
          <w:color w:val="073763"/>
        </w:rPr>
        <w:t xml:space="preserve"> auraient gagné ? Pour nous « épargner » le </w:t>
      </w:r>
      <w:proofErr w:type="spellStart"/>
      <w:r w:rsidRPr="0084757F">
        <w:rPr>
          <w:rFonts w:eastAsia="Times New Roman" w:cs="Times New Roman"/>
          <w:color w:val="073763"/>
        </w:rPr>
        <w:t>reconfinement</w:t>
      </w:r>
      <w:proofErr w:type="spellEnd"/>
      <w:r w:rsidRPr="0084757F">
        <w:rPr>
          <w:rFonts w:eastAsia="Times New Roman" w:cs="Times New Roman"/>
          <w:color w:val="073763"/>
        </w:rPr>
        <w:t xml:space="preserve">, ils ont imposé le tri sélectif. En nous piégeant dans nos contradictions, nos concessions, nos élans de révolte cassés par le </w:t>
      </w:r>
      <w:proofErr w:type="spellStart"/>
      <w:r w:rsidRPr="0084757F">
        <w:rPr>
          <w:rFonts w:eastAsia="Times New Roman" w:cs="Times New Roman"/>
          <w:color w:val="073763"/>
        </w:rPr>
        <w:t>moutonnage</w:t>
      </w:r>
      <w:proofErr w:type="spellEnd"/>
      <w:r w:rsidRPr="0084757F">
        <w:rPr>
          <w:rFonts w:eastAsia="Times New Roman" w:cs="Times New Roman"/>
          <w:color w:val="073763"/>
        </w:rPr>
        <w:t xml:space="preserve"> ambiant, ils pensent avoir eu le dernier mot.</w:t>
      </w:r>
    </w:p>
    <w:p w:rsidR="0084757F" w:rsidRPr="0084757F" w:rsidRDefault="0084757F" w:rsidP="0084757F">
      <w:pPr>
        <w:rPr>
          <w:rFonts w:eastAsia="Times New Roman" w:cs="Times New Roman"/>
          <w:color w:val="073763"/>
        </w:rPr>
      </w:pPr>
      <w:r w:rsidRPr="0084757F">
        <w:rPr>
          <w:rFonts w:eastAsia="Times New Roman" w:cs="Times New Roman"/>
          <w:color w:val="073763"/>
        </w:rPr>
        <w:t xml:space="preserve">Que faire ? Boycotter les salons du livre en privant les organisateurs, le public et nous-mêmes de ces moments d’échange si précieux ? Nous censurer au nom des libertés foulées aux pieds, par solidarité envers les professions bien plus pénalisées que nous, et nous faire ainsi traiter de brebis galeuses, de </w:t>
      </w:r>
      <w:proofErr w:type="spellStart"/>
      <w:r w:rsidRPr="0084757F">
        <w:rPr>
          <w:rFonts w:eastAsia="Times New Roman" w:cs="Times New Roman"/>
          <w:color w:val="073763"/>
        </w:rPr>
        <w:t>covido</w:t>
      </w:r>
      <w:proofErr w:type="spellEnd"/>
      <w:r w:rsidRPr="0084757F">
        <w:rPr>
          <w:rFonts w:eastAsia="Times New Roman" w:cs="Times New Roman"/>
          <w:color w:val="073763"/>
        </w:rPr>
        <w:t>-sceptiques, de crypto-</w:t>
      </w:r>
      <w:proofErr w:type="spellStart"/>
      <w:r w:rsidRPr="0084757F">
        <w:rPr>
          <w:rFonts w:eastAsia="Times New Roman" w:cs="Times New Roman"/>
          <w:color w:val="073763"/>
        </w:rPr>
        <w:t>complotistes</w:t>
      </w:r>
      <w:proofErr w:type="spellEnd"/>
      <w:r w:rsidRPr="0084757F">
        <w:rPr>
          <w:rFonts w:eastAsia="Times New Roman" w:cs="Times New Roman"/>
          <w:color w:val="073763"/>
        </w:rPr>
        <w:t xml:space="preserve"> par les hystériques appointés des plateaux télé ? Nous sommes un certain nombre d’auteurs à nous poser ce dilemme, à chercher une solution qui ménage notre honneur, nos principes et nos scrupules. En ce qui me concerne, j’avais promis à Christiane </w:t>
      </w:r>
      <w:proofErr w:type="spellStart"/>
      <w:r w:rsidRPr="0084757F">
        <w:rPr>
          <w:rFonts w:eastAsia="Times New Roman" w:cs="Times New Roman"/>
          <w:color w:val="073763"/>
        </w:rPr>
        <w:t>Bonfillon</w:t>
      </w:r>
      <w:proofErr w:type="spellEnd"/>
      <w:r w:rsidRPr="0084757F">
        <w:rPr>
          <w:rFonts w:eastAsia="Times New Roman" w:cs="Times New Roman"/>
          <w:color w:val="073763"/>
        </w:rPr>
        <w:t xml:space="preserve"> que je viendrais, bien avant l’instauration du sauf-conduit médical lors de la conférence présidentielle au Grand-Palais éphémère, et j’ai tenu ma promesse.</w:t>
      </w:r>
    </w:p>
    <w:p w:rsidR="0084757F" w:rsidRPr="0084757F" w:rsidRDefault="0084757F" w:rsidP="0084757F">
      <w:pPr>
        <w:rPr>
          <w:rFonts w:eastAsia="Times New Roman" w:cs="Times New Roman"/>
          <w:color w:val="073763"/>
        </w:rPr>
      </w:pPr>
      <w:r w:rsidRPr="0084757F">
        <w:rPr>
          <w:rFonts w:eastAsia="Times New Roman" w:cs="Times New Roman"/>
          <w:color w:val="073763"/>
        </w:rPr>
        <w:lastRenderedPageBreak/>
        <w:t xml:space="preserve">Résultat : gros succès du marché alimentaire, mais embouteillages dissuasifs aux contrôles d’accès à la littérature, déception et agacement général aboutissant à une forte baisse de la fréquentation, pour la première fois dans l’histoire de ce festival toujours pris d’assaut. Mission accomplie pour les </w:t>
      </w:r>
      <w:proofErr w:type="spellStart"/>
      <w:r w:rsidRPr="0084757F">
        <w:rPr>
          <w:rFonts w:eastAsia="Times New Roman" w:cs="Times New Roman"/>
          <w:color w:val="073763"/>
        </w:rPr>
        <w:t>bourreaucrates</w:t>
      </w:r>
      <w:proofErr w:type="spellEnd"/>
      <w:r w:rsidRPr="0084757F">
        <w:rPr>
          <w:rFonts w:eastAsia="Times New Roman" w:cs="Times New Roman"/>
          <w:color w:val="073763"/>
        </w:rPr>
        <w:t xml:space="preserve"> : il suffit d’entraver l’accès à la culture pour démontrer, par la diminution artificielle de la demande, qu’il s’agit bel et bien d’une activité « non essentielle » aux yeux de la population.</w:t>
      </w:r>
    </w:p>
    <w:p w:rsidR="0084757F" w:rsidRPr="0084757F" w:rsidRDefault="0084757F" w:rsidP="0084757F">
      <w:pPr>
        <w:rPr>
          <w:rFonts w:eastAsia="Times New Roman" w:cs="Times New Roman"/>
          <w:color w:val="073763"/>
        </w:rPr>
      </w:pPr>
      <w:r w:rsidRPr="0084757F">
        <w:rPr>
          <w:rFonts w:eastAsia="Times New Roman" w:cs="Times New Roman"/>
          <w:color w:val="073763"/>
        </w:rPr>
        <w:t xml:space="preserve">Quittant quelques minutes mon stand sous surveillance policière pour aller flâner dans la zone libre du marché des producteurs, je croise une famille atterrée qui m’aborde, chargée de sacs. « On voulait vous faire signer nos livres, mais il paraît qu’on n’a pas le droit : on est venus sans </w:t>
      </w:r>
      <w:proofErr w:type="spellStart"/>
      <w:r w:rsidRPr="0084757F">
        <w:rPr>
          <w:rFonts w:eastAsia="Times New Roman" w:cs="Times New Roman"/>
          <w:color w:val="073763"/>
        </w:rPr>
        <w:t>pass</w:t>
      </w:r>
      <w:proofErr w:type="spellEnd"/>
      <w:r w:rsidRPr="0084757F">
        <w:rPr>
          <w:rFonts w:eastAsia="Times New Roman" w:cs="Times New Roman"/>
          <w:color w:val="073763"/>
        </w:rPr>
        <w:t>. » M’asseyant alors sur un ballot de paille, adossé à une charrette décorative, j’entreprends de dédicacer les trente ans d’intimité que je partage à mon insu avec ces trois générations de lecteurs – les plus beaux moments de la vie publique d’un auteur, ceux qui justifient tant de mois de labeur solitaire, de doute et d’obstination silencieux, d’exclusion volontaire pour aller au fond de soi retrouver le sens de la vie et le goût des autres.</w:t>
      </w:r>
    </w:p>
    <w:p w:rsidR="0084757F" w:rsidRPr="0084757F" w:rsidRDefault="0084757F" w:rsidP="0084757F">
      <w:pPr>
        <w:rPr>
          <w:rFonts w:eastAsia="Times New Roman" w:cs="Times New Roman"/>
          <w:color w:val="073763"/>
        </w:rPr>
      </w:pPr>
      <w:r w:rsidRPr="0084757F">
        <w:rPr>
          <w:rFonts w:eastAsia="Times New Roman" w:cs="Times New Roman"/>
          <w:color w:val="073763"/>
        </w:rPr>
        <w:t xml:space="preserve">Et voilà qu’une dizaine de curieux s’approchent, que des liens se créent, que des astuces jaillissent. Une dame au vigoureux accent provençal lance à une amie : « Hé, toi, la </w:t>
      </w:r>
      <w:proofErr w:type="spellStart"/>
      <w:r w:rsidRPr="0084757F">
        <w:rPr>
          <w:rFonts w:eastAsia="Times New Roman" w:cs="Times New Roman"/>
          <w:color w:val="073763"/>
        </w:rPr>
        <w:t>cuèrcodée</w:t>
      </w:r>
      <w:proofErr w:type="spellEnd"/>
      <w:r w:rsidRPr="0084757F">
        <w:rPr>
          <w:rFonts w:eastAsia="Times New Roman" w:cs="Times New Roman"/>
          <w:color w:val="073763"/>
        </w:rPr>
        <w:t xml:space="preserve">, tu ne veux pas aller m’acheter un bouquin du monsieur, comme ça, il me le signe ici ? » Je souscris, ravi. La voilà, la solution ! La signature « hors-les-murs », entre les courgettes, les saucissons et les tapenades. Mon nouveau statut : réfugié culturel au milieu des étals de bouffe. On accroche à la charrette derrière moi une pancarte aux accents </w:t>
      </w:r>
      <w:proofErr w:type="spellStart"/>
      <w:r w:rsidRPr="0084757F">
        <w:rPr>
          <w:rFonts w:eastAsia="Times New Roman" w:cs="Times New Roman"/>
          <w:color w:val="073763"/>
        </w:rPr>
        <w:t>magrittiens</w:t>
      </w:r>
      <w:proofErr w:type="spellEnd"/>
      <w:r w:rsidRPr="0084757F">
        <w:rPr>
          <w:rFonts w:eastAsia="Times New Roman" w:cs="Times New Roman"/>
          <w:color w:val="073763"/>
        </w:rPr>
        <w:t xml:space="preserve"> : « Ceci n’est pas un écrivain, mais un producteur d’histoires », et le tour est joué.</w:t>
      </w:r>
    </w:p>
    <w:p w:rsidR="0084757F" w:rsidRPr="0084757F" w:rsidRDefault="0084757F" w:rsidP="0084757F">
      <w:pPr>
        <w:rPr>
          <w:rFonts w:eastAsia="Times New Roman" w:cs="Times New Roman"/>
          <w:color w:val="073763"/>
        </w:rPr>
      </w:pPr>
      <w:r w:rsidRPr="0084757F">
        <w:rPr>
          <w:rFonts w:eastAsia="Times New Roman" w:cs="Times New Roman"/>
          <w:color w:val="073763"/>
        </w:rPr>
        <w:t xml:space="preserve">La meilleure façon de contourner une loi discriminatoire pour aider à son abrogation, c’est parfois de la respecter au pied de la lettre. Rappelons-nous comment Jacques Offenbach, en 1857, a vaincu par l’humour une censure grotesque lui défendant de faire chanter plus de quatre personnages en même temps sur une scène. Son ouvrage </w:t>
      </w:r>
      <w:proofErr w:type="spellStart"/>
      <w:r w:rsidRPr="0084757F">
        <w:rPr>
          <w:rFonts w:eastAsia="Times New Roman" w:cs="Times New Roman"/>
          <w:color w:val="073763"/>
        </w:rPr>
        <w:t>Croquefer</w:t>
      </w:r>
      <w:proofErr w:type="spellEnd"/>
      <w:r w:rsidRPr="0084757F">
        <w:rPr>
          <w:rFonts w:eastAsia="Times New Roman" w:cs="Times New Roman"/>
          <w:color w:val="073763"/>
        </w:rPr>
        <w:t xml:space="preserve"> en comporte un cinquième. Au lieu de le supprimer pour éviter l’interdiction du spectacle, le compositeur imagine que l’infortuné surnuméraire a eu la langue coupée dans un combat, ce qui le contraint à présenter son texte au public sur de grands panneaux, tandis que ses camarades de jeu chantent sa partition à la troisième personne. L’hilarité dans laquelle une telle provocation plonge le public, des spectateurs les plus modestes jusqu’à l’empereur Napoléon III, aura raison de cette mesure de restriction débile. Et le ministre qui l’avait imposée, Charles de Morny, deviendra sous pseudonyme un des librettistes d’Offenbach.</w:t>
      </w:r>
    </w:p>
    <w:p w:rsidR="0084757F" w:rsidRPr="0084757F" w:rsidRDefault="0084757F" w:rsidP="0084757F">
      <w:pPr>
        <w:rPr>
          <w:rFonts w:eastAsia="Times New Roman" w:cs="Times New Roman"/>
          <w:color w:val="073763"/>
        </w:rPr>
      </w:pPr>
      <w:r w:rsidRPr="0084757F">
        <w:rPr>
          <w:rFonts w:eastAsia="Times New Roman" w:cs="Times New Roman"/>
          <w:color w:val="073763"/>
        </w:rPr>
        <w:t>Voilà où nous en sommes arrivés, aujourd’hui : aller puiser dans un régime impérial, issu d’un coup d’État, un exemple de liberté restituée après confiscation. Mais bon, nous ne sommes pas pour autant, comme l’affirment quelques centaines de milliers d’excédés, en dictature sanitaire. « Allez voir ce qui se passe en Corée du Nord », leur ont répliqué les intraitables hygiénistes qui nous gouvernent – défense assez maladroite, avouons-le, ramenant la définition de la dictature à une question de degré et non de nature. Mais une chose est certaine : les croque-morts, les pète-sec et les pisse-froid qui nous empoisonnent la vie pour nous protéger du mal ont oublié – ou refusent d’admettre – que le rire est l’un des meilleurs moyens de renforcer nos défenses immunitaires. Le rire qui désamorce la peur, le stress, la dépression, la soumission.</w:t>
      </w:r>
    </w:p>
    <w:p w:rsidR="0084757F" w:rsidRPr="0084757F" w:rsidRDefault="0084757F" w:rsidP="0084757F">
      <w:pPr>
        <w:rPr>
          <w:rFonts w:eastAsia="Times New Roman" w:cs="Times New Roman"/>
          <w:color w:val="073763"/>
        </w:rPr>
      </w:pPr>
      <w:r w:rsidRPr="0084757F">
        <w:rPr>
          <w:rFonts w:eastAsia="Times New Roman" w:cs="Times New Roman"/>
          <w:color w:val="073763"/>
        </w:rPr>
        <w:t xml:space="preserve">« On ne plaisante pas avec la santé ! » ripostent les </w:t>
      </w:r>
      <w:proofErr w:type="spellStart"/>
      <w:r w:rsidRPr="0084757F">
        <w:rPr>
          <w:rFonts w:eastAsia="Times New Roman" w:cs="Times New Roman"/>
          <w:color w:val="073763"/>
        </w:rPr>
        <w:t>covidolâtres</w:t>
      </w:r>
      <w:proofErr w:type="spellEnd"/>
      <w:r w:rsidRPr="0084757F">
        <w:rPr>
          <w:rFonts w:eastAsia="Times New Roman" w:cs="Times New Roman"/>
          <w:color w:val="073763"/>
        </w:rPr>
        <w:t xml:space="preserve"> accrochés à leur nouveau credo. Un peu de patience, messieurs les censeurs. Lorsque, de dose en dose, de nouvelles vagues en </w:t>
      </w:r>
      <w:proofErr w:type="spellStart"/>
      <w:r w:rsidRPr="0084757F">
        <w:rPr>
          <w:rFonts w:eastAsia="Times New Roman" w:cs="Times New Roman"/>
          <w:color w:val="073763"/>
        </w:rPr>
        <w:t>variants</w:t>
      </w:r>
      <w:proofErr w:type="spellEnd"/>
      <w:r w:rsidRPr="0084757F">
        <w:rPr>
          <w:rFonts w:eastAsia="Times New Roman" w:cs="Times New Roman"/>
          <w:color w:val="073763"/>
        </w:rPr>
        <w:t xml:space="preserve"> résistants, le citoyen se sera habitué à commander sa piquouse hebdomadaire à la « </w:t>
      </w:r>
      <w:proofErr w:type="spellStart"/>
      <w:r w:rsidRPr="0084757F">
        <w:rPr>
          <w:rFonts w:eastAsia="Times New Roman" w:cs="Times New Roman"/>
          <w:color w:val="073763"/>
        </w:rPr>
        <w:t>Pfizéria</w:t>
      </w:r>
      <w:proofErr w:type="spellEnd"/>
      <w:r w:rsidRPr="0084757F">
        <w:rPr>
          <w:rFonts w:eastAsia="Times New Roman" w:cs="Times New Roman"/>
          <w:color w:val="073763"/>
        </w:rPr>
        <w:t xml:space="preserve"> » du coin, c’est qu’il aura été vacciné de surcroît, dans son intérêt et celui des autres, contre cet humour dangereux pour l’immunité de l’État."</w:t>
      </w:r>
    </w:p>
    <w:p w:rsidR="00E42A9F" w:rsidRPr="0084757F" w:rsidRDefault="00E42A9F">
      <w:bookmarkStart w:id="0" w:name="_GoBack"/>
      <w:bookmarkEnd w:id="0"/>
    </w:p>
    <w:sectPr w:rsidR="00E42A9F" w:rsidRPr="0084757F" w:rsidSect="0084757F">
      <w:pgSz w:w="11900" w:h="16840"/>
      <w:pgMar w:top="1417" w:right="844" w:bottom="105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20002A87" w:usb1="80000000" w:usb2="00000008"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57F"/>
    <w:rsid w:val="00100940"/>
    <w:rsid w:val="0084757F"/>
    <w:rsid w:val="008676E2"/>
    <w:rsid w:val="00E42A9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70DB9338"/>
  <w15:chartTrackingRefBased/>
  <w15:docId w15:val="{6A8B64D9-6A57-8348-9683-55C5AF4B0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fr-FR"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8475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2120062">
      <w:bodyDiv w:val="1"/>
      <w:marLeft w:val="0"/>
      <w:marRight w:val="0"/>
      <w:marTop w:val="0"/>
      <w:marBottom w:val="0"/>
      <w:divBdr>
        <w:top w:val="none" w:sz="0" w:space="0" w:color="auto"/>
        <w:left w:val="none" w:sz="0" w:space="0" w:color="auto"/>
        <w:bottom w:val="none" w:sz="0" w:space="0" w:color="auto"/>
        <w:right w:val="none" w:sz="0" w:space="0" w:color="auto"/>
      </w:divBdr>
      <w:divsChild>
        <w:div w:id="1111051538">
          <w:marLeft w:val="0"/>
          <w:marRight w:val="0"/>
          <w:marTop w:val="0"/>
          <w:marBottom w:val="0"/>
          <w:divBdr>
            <w:top w:val="none" w:sz="0" w:space="0" w:color="auto"/>
            <w:left w:val="none" w:sz="0" w:space="0" w:color="auto"/>
            <w:bottom w:val="none" w:sz="0" w:space="0" w:color="auto"/>
            <w:right w:val="none" w:sz="0" w:space="0" w:color="auto"/>
          </w:divBdr>
          <w:divsChild>
            <w:div w:id="2133673343">
              <w:marLeft w:val="0"/>
              <w:marRight w:val="0"/>
              <w:marTop w:val="0"/>
              <w:marBottom w:val="0"/>
              <w:divBdr>
                <w:top w:val="none" w:sz="0" w:space="0" w:color="auto"/>
                <w:left w:val="none" w:sz="0" w:space="0" w:color="auto"/>
                <w:bottom w:val="none" w:sz="0" w:space="0" w:color="auto"/>
                <w:right w:val="none" w:sz="0" w:space="0" w:color="auto"/>
              </w:divBdr>
              <w:divsChild>
                <w:div w:id="826750984">
                  <w:marLeft w:val="0"/>
                  <w:marRight w:val="0"/>
                  <w:marTop w:val="0"/>
                  <w:marBottom w:val="0"/>
                  <w:divBdr>
                    <w:top w:val="none" w:sz="0" w:space="0" w:color="auto"/>
                    <w:left w:val="none" w:sz="0" w:space="0" w:color="auto"/>
                    <w:bottom w:val="none" w:sz="0" w:space="0" w:color="auto"/>
                    <w:right w:val="none" w:sz="0" w:space="0" w:color="auto"/>
                  </w:divBdr>
                </w:div>
                <w:div w:id="561524653">
                  <w:marLeft w:val="0"/>
                  <w:marRight w:val="0"/>
                  <w:marTop w:val="0"/>
                  <w:marBottom w:val="0"/>
                  <w:divBdr>
                    <w:top w:val="none" w:sz="0" w:space="0" w:color="auto"/>
                    <w:left w:val="none" w:sz="0" w:space="0" w:color="auto"/>
                    <w:bottom w:val="none" w:sz="0" w:space="0" w:color="auto"/>
                    <w:right w:val="none" w:sz="0" w:space="0" w:color="auto"/>
                  </w:divBdr>
                </w:div>
                <w:div w:id="464354237">
                  <w:marLeft w:val="0"/>
                  <w:marRight w:val="0"/>
                  <w:marTop w:val="0"/>
                  <w:marBottom w:val="0"/>
                  <w:divBdr>
                    <w:top w:val="none" w:sz="0" w:space="0" w:color="auto"/>
                    <w:left w:val="none" w:sz="0" w:space="0" w:color="auto"/>
                    <w:bottom w:val="none" w:sz="0" w:space="0" w:color="auto"/>
                    <w:right w:val="none" w:sz="0" w:space="0" w:color="auto"/>
                  </w:divBdr>
                </w:div>
                <w:div w:id="952908139">
                  <w:marLeft w:val="0"/>
                  <w:marRight w:val="0"/>
                  <w:marTop w:val="0"/>
                  <w:marBottom w:val="0"/>
                  <w:divBdr>
                    <w:top w:val="none" w:sz="0" w:space="0" w:color="auto"/>
                    <w:left w:val="none" w:sz="0" w:space="0" w:color="auto"/>
                    <w:bottom w:val="none" w:sz="0" w:space="0" w:color="auto"/>
                    <w:right w:val="none" w:sz="0" w:space="0" w:color="auto"/>
                  </w:divBdr>
                </w:div>
                <w:div w:id="1720740058">
                  <w:marLeft w:val="0"/>
                  <w:marRight w:val="0"/>
                  <w:marTop w:val="0"/>
                  <w:marBottom w:val="0"/>
                  <w:divBdr>
                    <w:top w:val="none" w:sz="0" w:space="0" w:color="auto"/>
                    <w:left w:val="none" w:sz="0" w:space="0" w:color="auto"/>
                    <w:bottom w:val="none" w:sz="0" w:space="0" w:color="auto"/>
                    <w:right w:val="none" w:sz="0" w:space="0" w:color="auto"/>
                  </w:divBdr>
                </w:div>
                <w:div w:id="628777045">
                  <w:marLeft w:val="0"/>
                  <w:marRight w:val="0"/>
                  <w:marTop w:val="0"/>
                  <w:marBottom w:val="0"/>
                  <w:divBdr>
                    <w:top w:val="none" w:sz="0" w:space="0" w:color="auto"/>
                    <w:left w:val="none" w:sz="0" w:space="0" w:color="auto"/>
                    <w:bottom w:val="none" w:sz="0" w:space="0" w:color="auto"/>
                    <w:right w:val="none" w:sz="0" w:space="0" w:color="auto"/>
                  </w:divBdr>
                </w:div>
                <w:div w:id="1231499078">
                  <w:marLeft w:val="0"/>
                  <w:marRight w:val="0"/>
                  <w:marTop w:val="0"/>
                  <w:marBottom w:val="0"/>
                  <w:divBdr>
                    <w:top w:val="none" w:sz="0" w:space="0" w:color="auto"/>
                    <w:left w:val="none" w:sz="0" w:space="0" w:color="auto"/>
                    <w:bottom w:val="none" w:sz="0" w:space="0" w:color="auto"/>
                    <w:right w:val="none" w:sz="0" w:space="0" w:color="auto"/>
                  </w:divBdr>
                </w:div>
                <w:div w:id="362630737">
                  <w:marLeft w:val="0"/>
                  <w:marRight w:val="0"/>
                  <w:marTop w:val="0"/>
                  <w:marBottom w:val="0"/>
                  <w:divBdr>
                    <w:top w:val="none" w:sz="0" w:space="0" w:color="auto"/>
                    <w:left w:val="none" w:sz="0" w:space="0" w:color="auto"/>
                    <w:bottom w:val="none" w:sz="0" w:space="0" w:color="auto"/>
                    <w:right w:val="none" w:sz="0" w:space="0" w:color="auto"/>
                  </w:divBdr>
                </w:div>
                <w:div w:id="732432142">
                  <w:marLeft w:val="0"/>
                  <w:marRight w:val="0"/>
                  <w:marTop w:val="0"/>
                  <w:marBottom w:val="0"/>
                  <w:divBdr>
                    <w:top w:val="none" w:sz="0" w:space="0" w:color="auto"/>
                    <w:left w:val="none" w:sz="0" w:space="0" w:color="auto"/>
                    <w:bottom w:val="none" w:sz="0" w:space="0" w:color="auto"/>
                    <w:right w:val="none" w:sz="0" w:space="0" w:color="auto"/>
                  </w:divBdr>
                </w:div>
                <w:div w:id="572203848">
                  <w:marLeft w:val="0"/>
                  <w:marRight w:val="0"/>
                  <w:marTop w:val="0"/>
                  <w:marBottom w:val="0"/>
                  <w:divBdr>
                    <w:top w:val="none" w:sz="0" w:space="0" w:color="auto"/>
                    <w:left w:val="none" w:sz="0" w:space="0" w:color="auto"/>
                    <w:bottom w:val="none" w:sz="0" w:space="0" w:color="auto"/>
                    <w:right w:val="none" w:sz="0" w:space="0" w:color="auto"/>
                  </w:divBdr>
                </w:div>
                <w:div w:id="174854254">
                  <w:marLeft w:val="0"/>
                  <w:marRight w:val="0"/>
                  <w:marTop w:val="0"/>
                  <w:marBottom w:val="0"/>
                  <w:divBdr>
                    <w:top w:val="none" w:sz="0" w:space="0" w:color="auto"/>
                    <w:left w:val="none" w:sz="0" w:space="0" w:color="auto"/>
                    <w:bottom w:val="none" w:sz="0" w:space="0" w:color="auto"/>
                    <w:right w:val="none" w:sz="0" w:space="0" w:color="auto"/>
                  </w:divBdr>
                </w:div>
                <w:div w:id="1772166736">
                  <w:marLeft w:val="0"/>
                  <w:marRight w:val="0"/>
                  <w:marTop w:val="0"/>
                  <w:marBottom w:val="0"/>
                  <w:divBdr>
                    <w:top w:val="none" w:sz="0" w:space="0" w:color="auto"/>
                    <w:left w:val="none" w:sz="0" w:space="0" w:color="auto"/>
                    <w:bottom w:val="none" w:sz="0" w:space="0" w:color="auto"/>
                    <w:right w:val="none" w:sz="0" w:space="0" w:color="auto"/>
                  </w:divBdr>
                </w:div>
                <w:div w:id="1981766403">
                  <w:marLeft w:val="0"/>
                  <w:marRight w:val="0"/>
                  <w:marTop w:val="0"/>
                  <w:marBottom w:val="0"/>
                  <w:divBdr>
                    <w:top w:val="none" w:sz="0" w:space="0" w:color="auto"/>
                    <w:left w:val="none" w:sz="0" w:space="0" w:color="auto"/>
                    <w:bottom w:val="none" w:sz="0" w:space="0" w:color="auto"/>
                    <w:right w:val="none" w:sz="0" w:space="0" w:color="auto"/>
                  </w:divBdr>
                </w:div>
                <w:div w:id="742026317">
                  <w:marLeft w:val="0"/>
                  <w:marRight w:val="0"/>
                  <w:marTop w:val="0"/>
                  <w:marBottom w:val="0"/>
                  <w:divBdr>
                    <w:top w:val="none" w:sz="0" w:space="0" w:color="auto"/>
                    <w:left w:val="none" w:sz="0" w:space="0" w:color="auto"/>
                    <w:bottom w:val="none" w:sz="0" w:space="0" w:color="auto"/>
                    <w:right w:val="none" w:sz="0" w:space="0" w:color="auto"/>
                  </w:divBdr>
                </w:div>
                <w:div w:id="158992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1253</Words>
  <Characters>6897</Characters>
  <Application>Microsoft Office Word</Application>
  <DocSecurity>0</DocSecurity>
  <Lines>57</Lines>
  <Paragraphs>16</Paragraphs>
  <ScaleCrop>false</ScaleCrop>
  <Company/>
  <LinksUpToDate>false</LinksUpToDate>
  <CharactersWithSpaces>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2021-10-25T07:07:00Z</dcterms:created>
  <dcterms:modified xsi:type="dcterms:W3CDTF">2021-10-25T07:14:00Z</dcterms:modified>
</cp:coreProperties>
</file>